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jc w:val="center"/>
        <w:rPr>
          <w:rFonts w:hint="eastAsia" w:asciiTheme="majorAscii" w:eastAsiaTheme="minorEastAsia"/>
          <w:b/>
          <w:bCs/>
          <w:sz w:val="44"/>
          <w:szCs w:val="44"/>
          <w:lang w:eastAsia="zh-CN"/>
        </w:rPr>
      </w:pPr>
      <w:r>
        <w:rPr>
          <w:rFonts w:hint="eastAsia" w:asciiTheme="majorAscii"/>
          <w:b/>
          <w:bCs/>
          <w:sz w:val="44"/>
          <w:szCs w:val="44"/>
          <w:lang w:eastAsia="zh-CN"/>
        </w:rPr>
        <w:t>湘潭大学兴湘学院</w:t>
      </w:r>
    </w:p>
    <w:p>
      <w:pPr>
        <w:spacing w:line="400" w:lineRule="exact"/>
        <w:jc w:val="center"/>
        <w:outlineLvl w:val="0"/>
        <w:rPr>
          <w:sz w:val="24"/>
        </w:rPr>
      </w:pPr>
      <w:r>
        <w:rPr>
          <w:rFonts w:eastAsia="黑体"/>
          <w:sz w:val="36"/>
        </w:rPr>
        <w:t>201</w:t>
      </w:r>
      <w:r>
        <w:rPr>
          <w:rFonts w:hint="eastAsia" w:eastAsia="黑体"/>
          <w:sz w:val="36"/>
          <w:lang w:val="en-US" w:eastAsia="zh-CN"/>
        </w:rPr>
        <w:t>8</w:t>
      </w:r>
      <w:r>
        <w:rPr>
          <w:rFonts w:hint="eastAsia" w:eastAsia="黑体"/>
          <w:sz w:val="36"/>
        </w:rPr>
        <w:t>-201</w:t>
      </w:r>
      <w:r>
        <w:rPr>
          <w:rFonts w:hint="eastAsia" w:eastAsia="黑体"/>
          <w:sz w:val="36"/>
          <w:lang w:val="en-US" w:eastAsia="zh-CN"/>
        </w:rPr>
        <w:t>9</w:t>
      </w:r>
      <w:r>
        <w:rPr>
          <w:rFonts w:hint="eastAsia" w:eastAsia="黑体"/>
          <w:sz w:val="36"/>
        </w:rPr>
        <w:t>-</w:t>
      </w:r>
      <w:r>
        <w:rPr>
          <w:rFonts w:hint="eastAsia" w:eastAsia="黑体"/>
          <w:sz w:val="36"/>
          <w:lang w:val="en-US" w:eastAsia="zh-CN"/>
        </w:rPr>
        <w:t>1</w:t>
      </w:r>
      <w:r>
        <w:rPr>
          <w:rFonts w:eastAsia="黑体"/>
          <w:sz w:val="36"/>
        </w:rPr>
        <w:t>学期重修类课程选课通知</w:t>
      </w:r>
    </w:p>
    <w:p>
      <w:pPr>
        <w:spacing w:line="440" w:lineRule="exact"/>
        <w:rPr>
          <w:sz w:val="24"/>
        </w:rPr>
      </w:pPr>
      <w:r>
        <w:rPr>
          <w:sz w:val="24"/>
        </w:rPr>
        <w:t>各</w:t>
      </w:r>
      <w:r>
        <w:rPr>
          <w:rFonts w:hint="eastAsia"/>
          <w:sz w:val="24"/>
          <w:lang w:eastAsia="zh-CN"/>
        </w:rPr>
        <w:t>年级各班</w:t>
      </w:r>
      <w:r>
        <w:rPr>
          <w:sz w:val="24"/>
        </w:rPr>
        <w:t>：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为了做好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4"/>
        </w:rPr>
        <w:t>学期重修（含补修）类课程的选课工作，现将有关事项通知如下：</w:t>
      </w:r>
    </w:p>
    <w:p>
      <w:pPr>
        <w:spacing w:before="156" w:beforeLines="50" w:after="156" w:afterLines="50" w:line="440" w:lineRule="exact"/>
        <w:ind w:firstLine="472" w:firstLineChars="196"/>
        <w:rPr>
          <w:sz w:val="24"/>
        </w:rPr>
      </w:pPr>
      <w:r>
        <w:rPr>
          <w:rFonts w:hint="eastAsia"/>
          <w:b/>
          <w:sz w:val="24"/>
        </w:rPr>
        <w:t>一</w:t>
      </w:r>
      <w:r>
        <w:rPr>
          <w:b/>
          <w:sz w:val="24"/>
        </w:rPr>
        <w:t>、网上选课</w:t>
      </w:r>
      <w:r>
        <w:rPr>
          <w:rFonts w:hint="eastAsia"/>
          <w:b/>
          <w:sz w:val="24"/>
        </w:rPr>
        <w:t>缴费</w:t>
      </w:r>
      <w:r>
        <w:rPr>
          <w:b/>
          <w:sz w:val="24"/>
        </w:rPr>
        <w:t>开放时间及步骤</w:t>
      </w:r>
    </w:p>
    <w:p>
      <w:pPr>
        <w:spacing w:line="440" w:lineRule="exact"/>
        <w:ind w:firstLine="482" w:firstLineChars="200"/>
        <w:rPr>
          <w:b/>
          <w:color w:val="auto"/>
          <w:sz w:val="24"/>
        </w:rPr>
      </w:pPr>
      <w:r>
        <w:rPr>
          <w:b/>
          <w:sz w:val="24"/>
        </w:rPr>
        <w:t>1．网上选课</w:t>
      </w:r>
      <w:r>
        <w:rPr>
          <w:rFonts w:hint="eastAsia"/>
          <w:b/>
          <w:sz w:val="24"/>
        </w:rPr>
        <w:t>及缴费</w:t>
      </w:r>
      <w:r>
        <w:rPr>
          <w:b/>
          <w:sz w:val="24"/>
        </w:rPr>
        <w:t>开放时间：</w:t>
      </w:r>
      <w:r>
        <w:rPr>
          <w:b/>
          <w:color w:val="auto"/>
          <w:sz w:val="24"/>
          <w:u w:val="double"/>
        </w:rPr>
        <w:t xml:space="preserve"> 201</w:t>
      </w:r>
      <w:r>
        <w:rPr>
          <w:rFonts w:hint="eastAsia"/>
          <w:b/>
          <w:color w:val="auto"/>
          <w:sz w:val="24"/>
          <w:u w:val="double"/>
          <w:lang w:val="en-US" w:eastAsia="zh-CN"/>
        </w:rPr>
        <w:t>8</w:t>
      </w:r>
      <w:r>
        <w:rPr>
          <w:b/>
          <w:color w:val="auto"/>
          <w:sz w:val="24"/>
          <w:u w:val="double"/>
        </w:rPr>
        <w:t>年</w:t>
      </w:r>
      <w:r>
        <w:rPr>
          <w:rFonts w:hint="eastAsia"/>
          <w:b/>
          <w:color w:val="auto"/>
          <w:sz w:val="24"/>
          <w:u w:val="double"/>
        </w:rPr>
        <w:t>9</w:t>
      </w:r>
      <w:r>
        <w:rPr>
          <w:b/>
          <w:color w:val="auto"/>
          <w:sz w:val="24"/>
          <w:u w:val="double"/>
        </w:rPr>
        <w:t>月</w:t>
      </w:r>
      <w:r>
        <w:rPr>
          <w:rFonts w:hint="eastAsia"/>
          <w:b/>
          <w:color w:val="auto"/>
          <w:sz w:val="24"/>
          <w:u w:val="double"/>
          <w:lang w:val="en-US" w:eastAsia="zh-CN"/>
        </w:rPr>
        <w:t>3</w:t>
      </w:r>
      <w:r>
        <w:rPr>
          <w:b/>
          <w:color w:val="auto"/>
          <w:sz w:val="24"/>
          <w:u w:val="double"/>
        </w:rPr>
        <w:t>日-201</w:t>
      </w:r>
      <w:r>
        <w:rPr>
          <w:rFonts w:hint="eastAsia"/>
          <w:b/>
          <w:color w:val="auto"/>
          <w:sz w:val="24"/>
          <w:u w:val="double"/>
          <w:lang w:val="en-US" w:eastAsia="zh-CN"/>
        </w:rPr>
        <w:t>8</w:t>
      </w:r>
      <w:r>
        <w:rPr>
          <w:b/>
          <w:color w:val="auto"/>
          <w:sz w:val="24"/>
          <w:u w:val="double"/>
        </w:rPr>
        <w:t>年</w:t>
      </w:r>
      <w:r>
        <w:rPr>
          <w:rFonts w:hint="eastAsia"/>
          <w:b/>
          <w:color w:val="auto"/>
          <w:sz w:val="24"/>
          <w:u w:val="double"/>
        </w:rPr>
        <w:t>9</w:t>
      </w:r>
      <w:r>
        <w:rPr>
          <w:b/>
          <w:color w:val="auto"/>
          <w:sz w:val="24"/>
          <w:u w:val="double"/>
        </w:rPr>
        <w:t>月</w:t>
      </w:r>
      <w:r>
        <w:rPr>
          <w:rFonts w:hint="eastAsia"/>
          <w:b/>
          <w:color w:val="auto"/>
          <w:sz w:val="24"/>
          <w:u w:val="double"/>
          <w:lang w:val="en-US" w:eastAsia="zh-CN"/>
        </w:rPr>
        <w:t>16</w:t>
      </w:r>
      <w:r>
        <w:rPr>
          <w:b/>
          <w:color w:val="auto"/>
          <w:sz w:val="24"/>
          <w:u w:val="double"/>
        </w:rPr>
        <w:t>日。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2．选课</w:t>
      </w:r>
      <w:r>
        <w:rPr>
          <w:rFonts w:hint="eastAsia"/>
          <w:sz w:val="24"/>
        </w:rPr>
        <w:t>及缴费步骤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/>
          <w:b/>
          <w:sz w:val="24"/>
        </w:rPr>
      </w:pPr>
      <w:r>
        <w:rPr>
          <w:rFonts w:hint="eastAsia"/>
          <w:sz w:val="24"/>
        </w:rPr>
        <w:t>（1）</w:t>
      </w:r>
      <w:r>
        <w:rPr>
          <w:sz w:val="24"/>
        </w:rPr>
        <w:t>学生通过网址</w:t>
      </w:r>
      <w:r>
        <w:rPr>
          <w:spacing w:val="-18"/>
          <w:w w:val="90"/>
          <w:sz w:val="24"/>
        </w:rPr>
        <w:fldChar w:fldCharType="begin"/>
      </w:r>
      <w:r>
        <w:rPr>
          <w:spacing w:val="-18"/>
          <w:w w:val="90"/>
          <w:sz w:val="24"/>
        </w:rPr>
        <w:instrText xml:space="preserve"> HYPERLINK "http://www.xtu.edu.cn" </w:instrText>
      </w:r>
      <w:r>
        <w:rPr>
          <w:spacing w:val="-18"/>
          <w:w w:val="90"/>
          <w:sz w:val="24"/>
        </w:rPr>
        <w:fldChar w:fldCharType="separate"/>
      </w:r>
      <w:r>
        <w:rPr>
          <w:rStyle w:val="4"/>
          <w:sz w:val="24"/>
        </w:rPr>
        <w:t>www.xtu.edu.cn</w:t>
      </w:r>
      <w:r>
        <w:rPr>
          <w:sz w:val="24"/>
        </w:rPr>
        <w:fldChar w:fldCharType="end"/>
      </w:r>
      <w:r>
        <w:rPr>
          <w:sz w:val="24"/>
        </w:rPr>
        <w:t>进入湘大主页，</w:t>
      </w:r>
      <w:r>
        <w:rPr>
          <w:rFonts w:hint="eastAsia"/>
          <w:sz w:val="24"/>
        </w:rPr>
        <w:t>点击“</w:t>
      </w:r>
      <w:r>
        <w:rPr>
          <w:rFonts w:hint="eastAsia"/>
          <w:b/>
          <w:sz w:val="24"/>
        </w:rPr>
        <w:t>信息门户”，</w:t>
      </w:r>
      <w:r>
        <w:rPr>
          <w:rFonts w:hint="eastAsia"/>
          <w:sz w:val="24"/>
        </w:rPr>
        <w:t>从信息门户中</w:t>
      </w:r>
      <w:r>
        <w:rPr>
          <w:sz w:val="24"/>
        </w:rPr>
        <w:t>登录</w:t>
      </w:r>
      <w:r>
        <w:rPr>
          <w:rFonts w:hint="eastAsia"/>
          <w:sz w:val="24"/>
        </w:rPr>
        <w:t>教务管理系统</w:t>
      </w:r>
      <w:r>
        <w:rPr>
          <w:sz w:val="24"/>
        </w:rPr>
        <w:t>。</w:t>
      </w:r>
      <w:r>
        <w:rPr>
          <w:rFonts w:hint="eastAsia"/>
          <w:sz w:val="24"/>
        </w:rPr>
        <w:t>点击“</w:t>
      </w:r>
      <w:r>
        <w:rPr>
          <w:rFonts w:hint="eastAsia"/>
          <w:b/>
          <w:sz w:val="24"/>
        </w:rPr>
        <w:t>考试管理</w:t>
      </w:r>
      <w:r>
        <w:rPr>
          <w:b/>
          <w:sz w:val="24"/>
        </w:rPr>
        <w:t>→</w:t>
      </w:r>
      <w:r>
        <w:rPr>
          <w:rFonts w:hint="eastAsia"/>
          <w:b/>
          <w:sz w:val="24"/>
        </w:rPr>
        <w:t>考试报名</w:t>
      </w:r>
      <w:r>
        <w:rPr>
          <w:b/>
          <w:sz w:val="24"/>
        </w:rPr>
        <w:t>→</w:t>
      </w:r>
      <w:r>
        <w:rPr>
          <w:rFonts w:hint="eastAsia"/>
          <w:b/>
          <w:sz w:val="24"/>
        </w:rPr>
        <w:t>重修报名”</w:t>
      </w:r>
      <w:r>
        <w:rPr>
          <w:sz w:val="24"/>
        </w:rPr>
        <w:t>进入选课主界面，</w:t>
      </w:r>
      <w:r>
        <w:rPr>
          <w:rFonts w:hint="eastAsia"/>
          <w:sz w:val="24"/>
        </w:rPr>
        <w:t>点击相应课程后的“</w:t>
      </w:r>
      <w:r>
        <w:rPr>
          <w:rFonts w:hint="eastAsia"/>
          <w:b/>
          <w:sz w:val="24"/>
        </w:rPr>
        <w:t>报名</w:t>
      </w:r>
      <w:r>
        <w:rPr>
          <w:rFonts w:hint="eastAsia"/>
          <w:sz w:val="24"/>
        </w:rPr>
        <w:t>”，出现</w:t>
      </w:r>
      <w:r>
        <w:rPr>
          <w:rFonts w:hint="eastAsia"/>
          <w:b/>
          <w:sz w:val="24"/>
        </w:rPr>
        <w:t>“√”</w:t>
      </w:r>
      <w:r>
        <w:rPr>
          <w:rFonts w:hint="eastAsia"/>
          <w:sz w:val="24"/>
        </w:rPr>
        <w:t>后，点“</w:t>
      </w:r>
      <w:r>
        <w:rPr>
          <w:rFonts w:hint="eastAsia"/>
          <w:b/>
          <w:sz w:val="24"/>
        </w:rPr>
        <w:t>缴费链接</w:t>
      </w:r>
      <w:r>
        <w:rPr>
          <w:rFonts w:hint="eastAsia"/>
          <w:sz w:val="24"/>
        </w:rPr>
        <w:t>”进行缴费（</w:t>
      </w:r>
      <w:r>
        <w:rPr>
          <w:rFonts w:hint="eastAsia"/>
          <w:b/>
          <w:sz w:val="24"/>
        </w:rPr>
        <w:t>注意：报名后请等待20分钟后再点“缴费链接”，缴费后请等待20分钟再查询“是否缴费”的标记）。</w:t>
      </w:r>
    </w:p>
    <w:p>
      <w:pPr>
        <w:spacing w:line="440" w:lineRule="exact"/>
        <w:ind w:firstLine="562" w:firstLineChars="200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特别提醒：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如有同学在报名过程中发现缺少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需要重修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课程信息，</w:t>
      </w:r>
      <w:r>
        <w:rPr>
          <w:rFonts w:hint="eastAsia" w:ascii="黑体" w:hAnsi="黑体" w:eastAsia="黑体" w:cs="黑体"/>
          <w:b/>
          <w:bCs w:val="0"/>
          <w:sz w:val="28"/>
          <w:szCs w:val="28"/>
          <w:u w:val="single"/>
        </w:rPr>
        <w:t>请在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u w:val="single"/>
          <w:lang w:val="en-US" w:eastAsia="zh-CN"/>
        </w:rPr>
        <w:t>9月3日-9月14日</w:t>
      </w:r>
      <w:r>
        <w:rPr>
          <w:rFonts w:hint="eastAsia" w:ascii="黑体" w:hAnsi="黑体" w:eastAsia="黑体" w:cs="黑体"/>
          <w:b/>
          <w:bCs w:val="0"/>
          <w:sz w:val="28"/>
          <w:szCs w:val="28"/>
          <w:u w:val="single"/>
          <w:lang w:val="en-US" w:eastAsia="zh-CN"/>
        </w:rPr>
        <w:t>期间</w:t>
      </w:r>
      <w:r>
        <w:rPr>
          <w:rFonts w:hint="eastAsia" w:ascii="黑体" w:hAnsi="黑体" w:eastAsia="黑体" w:cs="黑体"/>
          <w:b/>
          <w:bCs w:val="0"/>
          <w:sz w:val="28"/>
          <w:szCs w:val="28"/>
          <w:u w:val="single"/>
          <w:lang w:eastAsia="zh-CN"/>
        </w:rPr>
        <w:t>到</w:t>
      </w:r>
      <w:r>
        <w:rPr>
          <w:rFonts w:hint="eastAsia" w:ascii="黑体" w:hAnsi="黑体" w:eastAsia="黑体" w:cs="黑体"/>
          <w:b/>
          <w:bCs w:val="0"/>
          <w:sz w:val="28"/>
          <w:szCs w:val="28"/>
          <w:u w:val="single"/>
        </w:rPr>
        <w:t>教务办</w:t>
      </w:r>
      <w:r>
        <w:rPr>
          <w:rFonts w:hint="eastAsia" w:ascii="黑体" w:hAnsi="黑体" w:eastAsia="黑体" w:cs="黑体"/>
          <w:b/>
          <w:bCs w:val="0"/>
          <w:sz w:val="28"/>
          <w:szCs w:val="28"/>
          <w:u w:val="single"/>
          <w:lang w:val="en-US" w:eastAsia="zh-CN"/>
        </w:rPr>
        <w:t>410进行课程信息补录后，再进行选课</w:t>
      </w:r>
      <w:r>
        <w:rPr>
          <w:rFonts w:hint="eastAsia" w:ascii="黑体" w:hAnsi="黑体" w:eastAsia="黑体" w:cs="黑体"/>
          <w:b/>
          <w:bCs w:val="0"/>
          <w:sz w:val="28"/>
          <w:szCs w:val="28"/>
          <w:u w:val="single"/>
        </w:rPr>
        <w:t>。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（2）缴费金额及</w:t>
      </w:r>
      <w:r>
        <w:rPr>
          <w:sz w:val="24"/>
        </w:rPr>
        <w:t>缴费方式</w:t>
      </w:r>
      <w:r>
        <w:rPr>
          <w:rFonts w:hint="eastAsia"/>
          <w:sz w:val="24"/>
        </w:rPr>
        <w:t>：</w:t>
      </w:r>
      <w:r>
        <w:rPr>
          <w:sz w:val="24"/>
        </w:rPr>
        <w:t>按每学分80元收取。本次缴费</w:t>
      </w:r>
      <w:r>
        <w:rPr>
          <w:rFonts w:hint="eastAsia"/>
          <w:sz w:val="24"/>
        </w:rPr>
        <w:t>只</w:t>
      </w:r>
      <w:r>
        <w:rPr>
          <w:sz w:val="24"/>
        </w:rPr>
        <w:t>通过</w:t>
      </w:r>
      <w:r>
        <w:rPr>
          <w:b/>
          <w:bCs/>
          <w:sz w:val="24"/>
          <w:u w:val="double"/>
        </w:rPr>
        <w:t>“网上缴费平台”方式进行缴费</w:t>
      </w:r>
      <w:r>
        <w:rPr>
          <w:sz w:val="24"/>
        </w:rPr>
        <w:t>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/>
          <w:b/>
          <w:sz w:val="24"/>
        </w:rPr>
      </w:pPr>
      <w:r>
        <w:rPr>
          <w:rFonts w:hint="eastAsia"/>
          <w:sz w:val="24"/>
        </w:rPr>
        <w:t>（3）报名及</w:t>
      </w:r>
      <w:r>
        <w:rPr>
          <w:sz w:val="24"/>
        </w:rPr>
        <w:t>缴费查询</w:t>
      </w:r>
      <w:r>
        <w:rPr>
          <w:rFonts w:hint="eastAsia"/>
          <w:sz w:val="24"/>
        </w:rPr>
        <w:t>：报名及缴费成功后，可看到</w:t>
      </w:r>
      <w:r>
        <w:rPr>
          <w:rFonts w:hint="eastAsia"/>
          <w:b/>
          <w:sz w:val="24"/>
        </w:rPr>
        <w:t>重修报名界面上相应课程的“是否报名”和“是否缴费”均标记为“√”。</w:t>
      </w:r>
    </w:p>
    <w:p>
      <w:pPr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b/>
          <w:sz w:val="24"/>
          <w:lang w:eastAsia="zh-CN"/>
        </w:rPr>
        <w:t>二</w:t>
      </w:r>
      <w:r>
        <w:rPr>
          <w:b/>
          <w:sz w:val="24"/>
        </w:rPr>
        <w:t>、重修</w:t>
      </w:r>
      <w:r>
        <w:rPr>
          <w:rFonts w:hint="eastAsia"/>
          <w:b/>
          <w:sz w:val="24"/>
        </w:rPr>
        <w:t>类</w:t>
      </w:r>
      <w:r>
        <w:rPr>
          <w:b/>
          <w:sz w:val="24"/>
        </w:rPr>
        <w:t>选课</w:t>
      </w:r>
      <w:r>
        <w:rPr>
          <w:rFonts w:hint="eastAsia"/>
          <w:b/>
          <w:sz w:val="24"/>
        </w:rPr>
        <w:t>范围</w:t>
      </w:r>
      <w:r>
        <w:rPr>
          <w:rFonts w:hint="eastAsia"/>
          <w:b/>
          <w:sz w:val="24"/>
          <w:lang w:eastAsia="zh-CN"/>
        </w:rPr>
        <w:t>：</w:t>
      </w:r>
      <w:r>
        <w:rPr>
          <w:rFonts w:hint="eastAsia"/>
          <w:sz w:val="24"/>
        </w:rPr>
        <w:t>重修类</w:t>
      </w:r>
      <w:r>
        <w:rPr>
          <w:sz w:val="24"/>
        </w:rPr>
        <w:t>选课与开放课程</w:t>
      </w:r>
      <w:r>
        <w:rPr>
          <w:rFonts w:hint="eastAsia"/>
          <w:sz w:val="24"/>
        </w:rPr>
        <w:t>学期</w:t>
      </w:r>
      <w:r>
        <w:rPr>
          <w:sz w:val="24"/>
        </w:rPr>
        <w:t>范围对应表如表1所示。</w:t>
      </w:r>
    </w:p>
    <w:p>
      <w:pPr>
        <w:spacing w:before="156" w:beforeLines="50" w:after="156" w:afterLines="50" w:line="240" w:lineRule="exact"/>
        <w:jc w:val="center"/>
        <w:rPr>
          <w:rFonts w:hint="eastAsia"/>
          <w:b/>
          <w:szCs w:val="21"/>
        </w:rPr>
      </w:pPr>
      <w:r>
        <w:rPr>
          <w:b/>
          <w:szCs w:val="21"/>
        </w:rPr>
        <w:t>表1  201</w:t>
      </w:r>
      <w:r>
        <w:rPr>
          <w:rFonts w:hint="eastAsia"/>
          <w:b/>
          <w:szCs w:val="21"/>
          <w:lang w:val="en-US" w:eastAsia="zh-CN"/>
        </w:rPr>
        <w:t>8</w:t>
      </w:r>
      <w:r>
        <w:rPr>
          <w:rFonts w:hint="eastAsia"/>
          <w:b/>
          <w:szCs w:val="21"/>
        </w:rPr>
        <w:t>-201</w:t>
      </w:r>
      <w:r>
        <w:rPr>
          <w:rFonts w:hint="eastAsia"/>
          <w:b/>
          <w:szCs w:val="21"/>
          <w:lang w:val="en-US" w:eastAsia="zh-CN"/>
        </w:rPr>
        <w:t>9</w:t>
      </w:r>
      <w:r>
        <w:rPr>
          <w:rFonts w:hint="eastAsia"/>
          <w:b/>
          <w:szCs w:val="21"/>
        </w:rPr>
        <w:t>-1</w:t>
      </w:r>
      <w:r>
        <w:rPr>
          <w:b/>
          <w:szCs w:val="21"/>
        </w:rPr>
        <w:t>学期学生</w:t>
      </w:r>
      <w:r>
        <w:rPr>
          <w:rFonts w:hint="eastAsia"/>
          <w:b/>
          <w:szCs w:val="21"/>
        </w:rPr>
        <w:t>重修类</w:t>
      </w:r>
      <w:r>
        <w:rPr>
          <w:b/>
          <w:szCs w:val="21"/>
        </w:rPr>
        <w:t>选课</w:t>
      </w:r>
    </w:p>
    <w:tbl>
      <w:tblPr>
        <w:tblStyle w:val="5"/>
        <w:tblW w:w="7712" w:type="dxa"/>
        <w:jc w:val="center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42545</wp:posOffset>
                      </wp:positionV>
                      <wp:extent cx="1282700" cy="924560"/>
                      <wp:effectExtent l="2540" t="3810" r="10160" b="5080"/>
                      <wp:wrapNone/>
                      <wp:docPr id="12" name="直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700" cy="9245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9" o:spid="_x0000_s1026" o:spt="20" style="position:absolute;left:0pt;margin-left:65.6pt;margin-top:3.35pt;height:72.8pt;width:101pt;z-index:251658240;mso-width-relative:page;mso-height-relative:page;" filled="f" stroked="t" coordsize="21600,21600" o:gfxdata="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r5IijVAAAACQEAAA8AAAAAAAAAAQAgAAAA&#10;IgAAAGRycy9kb3ducmV2LnhtbFBLAQIUABQAAAAIAIdO4kAOT5541QEAAJQ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174625</wp:posOffset>
                      </wp:positionV>
                      <wp:extent cx="1030605" cy="373380"/>
                      <wp:effectExtent l="0" t="0" r="0" b="0"/>
                      <wp:wrapNone/>
                      <wp:docPr id="11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0605" cy="373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  <w:t>课程开设学期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6" o:spt="202" type="#_x0000_t202" style="position:absolute;left:0pt;margin-left:15pt;margin-top:13.75pt;height:29.4pt;width:81.15pt;z-index:251660288;mso-width-relative:page;mso-height-relative:page;" filled="f" stroked="f" coordsize="21600,21600" o:gfxdata="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h93TPWAAAACAEAAA8AAAAAAAAAAQAgAAAA&#10;IgAAAGRycy9kb3ducmV2LnhtbFBLAQIUABQAAAAIAIdO4kBsLgKCmwEAAAsDAAAOAAAAAAAAAAEA&#10;IAAAACUBAABkcnMvZTJvRG9jLnhtbFBLBQYAAAAABgAGAFkBAAAy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课程开设学期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64135</wp:posOffset>
                      </wp:positionV>
                      <wp:extent cx="657860" cy="459105"/>
                      <wp:effectExtent l="0" t="0" r="0" b="0"/>
                      <wp:wrapNone/>
                      <wp:docPr id="14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860" cy="459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  <w:t>选课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  <w:t>类型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8" o:spid="_x0000_s1026" o:spt="202" type="#_x0000_t202" style="position:absolute;left:0pt;margin-left:111.25pt;margin-top:5.05pt;height:36.15pt;width:51.8pt;z-index:251663360;mso-width-relative:page;mso-height-relative:page;" filled="f" stroked="f" coordsize="21600,21600" o:gfxdata="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l+qZZNYAAAAJAQAADwAAAAAAAAABACAAAAAi&#10;AAAAZHJzL2Rvd25yZXYueG1sUEsBAhQAFAAAAAgAh07iQGTIgo6aAQAACgMAAA4AAAAAAAAAAQAg&#10;AAAAJQEAAGRycy9lMm9Eb2MueG1sUEsFBgAAAAAGAAYAWQEAADE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选课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类型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56515</wp:posOffset>
                      </wp:positionV>
                      <wp:extent cx="2186305" cy="660400"/>
                      <wp:effectExtent l="1270" t="4445" r="3175" b="20955"/>
                      <wp:wrapNone/>
                      <wp:docPr id="16" name="直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305" cy="6604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6" o:spid="_x0000_s1026" o:spt="20" style="position:absolute;left:0pt;margin-left:-4.35pt;margin-top:4.45pt;height:52pt;width:172.15pt;z-index:251661312;mso-width-relative:page;mso-height-relative:page;" filled="f" stroked="t" coordsize="21600,21600" o:gfxdata="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DhOxNcAAAAIAQAADwAAAAAAAAABACAA&#10;AAAiAAAAZHJzL2Rvd25yZXYueG1sUEsBAhQAFAAAAAgAh07iQP+NTkDVAQAAlAMAAA4AAAAAAAAA&#10;AQAgAAAAJ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410210</wp:posOffset>
                      </wp:positionV>
                      <wp:extent cx="1182370" cy="297180"/>
                      <wp:effectExtent l="0" t="0" r="0" b="0"/>
                      <wp:wrapNone/>
                      <wp:docPr id="13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237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  <w:t>学生所在年级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" o:spid="_x0000_s1026" o:spt="202" type="#_x0000_t202" style="position:absolute;left:0pt;margin-left:-5.1pt;margin-top:32.3pt;height:23.4pt;width:93.1pt;z-index:251662336;mso-width-relative:page;mso-height-relative:page;" filled="f" stroked="f" coordsize="21600,21600" o:gfxdata="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USx2e1gAAAAoBAAAPAAAAAAAAAAEAIAAAACIAAABk&#10;cnMvZG93bnJldi54bWxQSwECFAAUAAAACACHTuJAijJGeZYBAAALAwAADgAAAAAAAAABACAAAAAl&#10;AQAAZHJzL2Uyb0RvYy54bWxQSwUGAAAAAAYABgBZAQAAL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学生所在年级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重修、补修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1、3</w:t>
            </w:r>
            <w:r>
              <w:rPr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1、3、5</w:t>
            </w:r>
            <w:r>
              <w:rPr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-201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1、3、5、7</w:t>
            </w:r>
            <w:r>
              <w:rPr>
                <w:sz w:val="24"/>
              </w:rPr>
              <w:t>学期</w:t>
            </w:r>
          </w:p>
        </w:tc>
      </w:tr>
    </w:tbl>
    <w:p>
      <w:pPr>
        <w:spacing w:before="156" w:beforeLines="50" w:after="156" w:afterLines="50" w:line="44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三</w:t>
      </w:r>
      <w:r>
        <w:rPr>
          <w:b/>
          <w:sz w:val="24"/>
        </w:rPr>
        <w:t>、考试组织</w:t>
      </w:r>
    </w:p>
    <w:p>
      <w:pPr>
        <w:spacing w:after="156" w:afterLines="50" w:line="440" w:lineRule="exact"/>
        <w:ind w:firstLine="470" w:firstLineChars="196"/>
        <w:rPr>
          <w:sz w:val="24"/>
        </w:rPr>
      </w:pPr>
      <w:r>
        <w:rPr>
          <w:rFonts w:hint="eastAsia"/>
          <w:sz w:val="24"/>
        </w:rPr>
        <w:t>重考、缓考考试在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27</w:t>
      </w:r>
      <w:r>
        <w:rPr>
          <w:rFonts w:hint="eastAsia"/>
          <w:sz w:val="24"/>
        </w:rPr>
        <w:t>日-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日进行，重修考试</w:t>
      </w:r>
      <w:r>
        <w:rPr>
          <w:rFonts w:hint="eastAsia" w:eastAsia="黑体"/>
          <w:sz w:val="24"/>
        </w:rPr>
        <w:t>（含</w:t>
      </w:r>
      <w:r>
        <w:rPr>
          <w:rFonts w:hint="eastAsia" w:eastAsia="黑体"/>
          <w:b/>
          <w:sz w:val="24"/>
          <w:lang w:eastAsia="zh-CN"/>
        </w:rPr>
        <w:t>补修</w:t>
      </w:r>
      <w:r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详见教务系统里的后续考试安排。</w:t>
      </w:r>
      <w:r>
        <w:rPr>
          <w:sz w:val="24"/>
        </w:rPr>
        <w:t>具体</w:t>
      </w:r>
      <w:r>
        <w:rPr>
          <w:rFonts w:hint="eastAsia"/>
          <w:sz w:val="24"/>
          <w:lang w:eastAsia="zh-CN"/>
        </w:rPr>
        <w:t>考试安排查询时间另行通知，届时</w:t>
      </w:r>
      <w:r>
        <w:rPr>
          <w:rFonts w:hint="eastAsia"/>
          <w:sz w:val="24"/>
        </w:rPr>
        <w:t>学生</w:t>
      </w:r>
      <w:r>
        <w:rPr>
          <w:rFonts w:hint="eastAsia"/>
          <w:sz w:val="24"/>
          <w:lang w:eastAsia="zh-CN"/>
        </w:rPr>
        <w:t>需</w:t>
      </w:r>
      <w:r>
        <w:rPr>
          <w:rFonts w:hint="eastAsia"/>
          <w:sz w:val="24"/>
        </w:rPr>
        <w:t>自行在教务系统里查询</w:t>
      </w:r>
      <w:r>
        <w:rPr>
          <w:rFonts w:hint="eastAsia"/>
          <w:sz w:val="24"/>
          <w:lang w:eastAsia="zh-CN"/>
        </w:rPr>
        <w:t>相应科目</w:t>
      </w:r>
      <w:r>
        <w:rPr>
          <w:rFonts w:hint="eastAsia"/>
          <w:sz w:val="24"/>
        </w:rPr>
        <w:t>考试安排</w:t>
      </w:r>
      <w:r>
        <w:rPr>
          <w:sz w:val="24"/>
        </w:rPr>
        <w:t>。</w:t>
      </w:r>
    </w:p>
    <w:p>
      <w:pPr>
        <w:spacing w:before="156" w:beforeLines="50" w:after="156" w:afterLines="50" w:line="44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四</w:t>
      </w:r>
      <w:r>
        <w:rPr>
          <w:b/>
          <w:sz w:val="24"/>
        </w:rPr>
        <w:t>、关于大学物理实验课的选课说明</w:t>
      </w:r>
    </w:p>
    <w:p>
      <w:pPr>
        <w:spacing w:line="440" w:lineRule="exact"/>
        <w:ind w:firstLine="482" w:firstLineChars="200"/>
        <w:rPr>
          <w:sz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</w:rPr>
        <w:t>201</w:t>
      </w:r>
      <w:r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  <w:t>3-2017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级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color w:val="auto"/>
          <w:sz w:val="24"/>
        </w:rPr>
        <w:t>专业</w:t>
      </w:r>
      <w:r>
        <w:rPr>
          <w:sz w:val="24"/>
        </w:rPr>
        <w:t>重考</w:t>
      </w:r>
      <w:r>
        <w:rPr>
          <w:rFonts w:hint="eastAsia"/>
          <w:sz w:val="24"/>
        </w:rPr>
        <w:t>、重修</w:t>
      </w:r>
      <w:r>
        <w:rPr>
          <w:sz w:val="24"/>
        </w:rPr>
        <w:t>《大学物理实验》的学生办理好选课</w:t>
      </w:r>
      <w:r>
        <w:rPr>
          <w:rFonts w:hint="eastAsia"/>
          <w:sz w:val="24"/>
        </w:rPr>
        <w:t>报名</w:t>
      </w:r>
      <w:r>
        <w:rPr>
          <w:sz w:val="24"/>
        </w:rPr>
        <w:t>手续后，必须于201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年学期第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周到物理学院大学物理实验中心201房办理注册手续。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ind w:firstLine="472" w:firstLineChars="196"/>
        <w:outlineLvl w:val="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注意</w:t>
      </w:r>
      <w:r>
        <w:rPr>
          <w:b/>
          <w:sz w:val="24"/>
        </w:rPr>
        <w:t>事项</w:t>
      </w:r>
    </w:p>
    <w:p>
      <w:pPr>
        <w:spacing w:line="440" w:lineRule="exact"/>
        <w:ind w:firstLine="480" w:firstLineChars="200"/>
        <w:rPr>
          <w:b/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sz w:val="24"/>
        </w:rPr>
        <w:t>请</w:t>
      </w:r>
      <w:r>
        <w:rPr>
          <w:rFonts w:hint="eastAsia"/>
          <w:sz w:val="24"/>
          <w:lang w:eastAsia="zh-CN"/>
        </w:rPr>
        <w:t>各班</w:t>
      </w:r>
      <w:r>
        <w:rPr>
          <w:sz w:val="24"/>
        </w:rPr>
        <w:t>将通知内容及时传达给选课学生，</w:t>
      </w:r>
      <w:r>
        <w:rPr>
          <w:b/>
          <w:sz w:val="24"/>
          <w:u w:val="double"/>
        </w:rPr>
        <w:t>督促学生按时选课，系统关闭后一律不再受理</w:t>
      </w:r>
      <w:r>
        <w:rPr>
          <w:b/>
          <w:sz w:val="24"/>
        </w:rPr>
        <w:t>；本次选课中涉及缴费全部由学生自行上网缴费，不再银行代扣</w:t>
      </w:r>
      <w:r>
        <w:rPr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 xml:space="preserve">. </w:t>
      </w:r>
      <w:r>
        <w:rPr>
          <w:rFonts w:hint="eastAsia"/>
          <w:b/>
          <w:bCs/>
          <w:sz w:val="24"/>
        </w:rPr>
        <w:t>重考、缓考类</w:t>
      </w:r>
      <w:r>
        <w:rPr>
          <w:rFonts w:hint="eastAsia"/>
          <w:b/>
          <w:bCs/>
          <w:sz w:val="24"/>
          <w:lang w:eastAsia="zh-CN"/>
        </w:rPr>
        <w:t>（系统显示成功办理缓考手续）</w:t>
      </w:r>
      <w:r>
        <w:rPr>
          <w:rFonts w:hint="eastAsia"/>
          <w:b/>
          <w:bCs/>
          <w:sz w:val="24"/>
        </w:rPr>
        <w:t>课程由系统统一生成，不需选课</w:t>
      </w:r>
      <w:r>
        <w:rPr>
          <w:rFonts w:hint="eastAsia"/>
          <w:b/>
          <w:bCs/>
          <w:sz w:val="24"/>
          <w:lang w:eastAsia="zh-CN"/>
        </w:rPr>
        <w:t>；</w:t>
      </w:r>
      <w:r>
        <w:rPr>
          <w:rFonts w:hint="eastAsia"/>
          <w:sz w:val="24"/>
        </w:rPr>
        <w:t>如学生</w:t>
      </w:r>
      <w:r>
        <w:rPr>
          <w:rFonts w:hint="eastAsia"/>
          <w:sz w:val="24"/>
          <w:lang w:eastAsia="zh-CN"/>
        </w:rPr>
        <w:t>存在</w:t>
      </w:r>
      <w:r>
        <w:rPr>
          <w:rFonts w:hint="eastAsia"/>
          <w:sz w:val="24"/>
        </w:rPr>
        <w:t>课程已及格，仍有重考信息，请于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日前来</w:t>
      </w:r>
      <w:r>
        <w:rPr>
          <w:rFonts w:hint="eastAsia"/>
          <w:sz w:val="24"/>
          <w:lang w:eastAsia="zh-CN"/>
        </w:rPr>
        <w:t>办公楼</w:t>
      </w:r>
      <w:r>
        <w:rPr>
          <w:rFonts w:hint="eastAsia"/>
          <w:sz w:val="24"/>
          <w:lang w:val="en-US" w:eastAsia="zh-CN"/>
        </w:rPr>
        <w:t>410</w:t>
      </w:r>
      <w:r>
        <w:rPr>
          <w:rFonts w:hint="eastAsia"/>
          <w:sz w:val="24"/>
        </w:rPr>
        <w:t>删除重考信息。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3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选课前务必交清学费</w:t>
      </w:r>
      <w:r>
        <w:rPr>
          <w:rFonts w:hint="eastAsia"/>
          <w:sz w:val="24"/>
          <w:lang w:eastAsia="zh-CN"/>
        </w:rPr>
        <w:t>等</w:t>
      </w:r>
      <w:r>
        <w:rPr>
          <w:sz w:val="24"/>
        </w:rPr>
        <w:t>，否则不能选课</w:t>
      </w:r>
      <w:r>
        <w:rPr>
          <w:rFonts w:hint="eastAsia"/>
          <w:sz w:val="24"/>
          <w:lang w:eastAsia="zh-CN"/>
        </w:rPr>
        <w:t>，具体可去校新办公楼一楼财务大厅咨询明细。</w:t>
      </w:r>
    </w:p>
    <w:p>
      <w:pPr>
        <w:spacing w:line="440" w:lineRule="exact"/>
        <w:rPr>
          <w:sz w:val="24"/>
        </w:rPr>
      </w:pPr>
      <w:r>
        <w:rPr>
          <w:rFonts w:hint="eastAsia"/>
          <w:b w:val="0"/>
          <w:bCs/>
          <w:sz w:val="24"/>
          <w:u w:val="none"/>
          <w:lang w:val="en-US" w:eastAsia="zh-CN"/>
        </w:rPr>
        <w:t xml:space="preserve">   </w:t>
      </w:r>
      <w:r>
        <w:rPr>
          <w:rFonts w:hint="eastAsia"/>
          <w:sz w:val="24"/>
          <w:lang w:val="en-US" w:eastAsia="zh-CN"/>
        </w:rPr>
        <w:t xml:space="preserve">4. </w:t>
      </w:r>
      <w:r>
        <w:rPr>
          <w:sz w:val="24"/>
        </w:rPr>
        <w:t>重修类课程必须选课且缴费</w:t>
      </w:r>
      <w:r>
        <w:rPr>
          <w:rFonts w:hint="eastAsia"/>
          <w:sz w:val="24"/>
          <w:lang w:eastAsia="zh-CN"/>
        </w:rPr>
        <w:t>成功</w:t>
      </w:r>
      <w:r>
        <w:rPr>
          <w:sz w:val="24"/>
        </w:rPr>
        <w:t>后才能参加考试，</w:t>
      </w:r>
      <w:r>
        <w:rPr>
          <w:rFonts w:hint="eastAsia"/>
          <w:sz w:val="24"/>
          <w:lang w:eastAsia="zh-CN"/>
        </w:rPr>
        <w:t>否则</w:t>
      </w:r>
      <w:r>
        <w:rPr>
          <w:sz w:val="24"/>
        </w:rPr>
        <w:t>一律不许参加考试。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5</w:t>
      </w:r>
      <w:r>
        <w:rPr>
          <w:sz w:val="24"/>
        </w:rPr>
        <w:t>．</w:t>
      </w:r>
      <w:r>
        <w:rPr>
          <w:rFonts w:hint="eastAsia"/>
          <w:sz w:val="24"/>
        </w:rPr>
        <w:t>所有选课都在教务管理系统中操作。</w:t>
      </w:r>
      <w:r>
        <w:rPr>
          <w:rFonts w:hint="eastAsia"/>
          <w:sz w:val="24"/>
          <w:lang w:eastAsia="zh-CN"/>
        </w:rPr>
        <w:t>如系统提示评教未完成，只能先完成评教后方可选课或联系校评估中心（校新办公楼</w:t>
      </w:r>
      <w:r>
        <w:rPr>
          <w:rFonts w:hint="eastAsia"/>
          <w:sz w:val="24"/>
          <w:lang w:val="en-US" w:eastAsia="zh-CN"/>
        </w:rPr>
        <w:t>217  电话：58293622</w:t>
      </w:r>
      <w:r>
        <w:rPr>
          <w:rFonts w:hint="eastAsia"/>
          <w:sz w:val="24"/>
          <w:lang w:eastAsia="zh-CN"/>
        </w:rPr>
        <w:t>）；</w:t>
      </w:r>
      <w:r>
        <w:rPr>
          <w:sz w:val="24"/>
        </w:rPr>
        <w:t>忘记</w:t>
      </w:r>
      <w:r>
        <w:rPr>
          <w:rFonts w:hint="eastAsia"/>
          <w:sz w:val="24"/>
          <w:lang w:eastAsia="zh-CN"/>
        </w:rPr>
        <w:t>教务系统</w:t>
      </w:r>
      <w:r>
        <w:rPr>
          <w:sz w:val="24"/>
        </w:rPr>
        <w:t>密码</w:t>
      </w:r>
      <w:r>
        <w:rPr>
          <w:rFonts w:hint="eastAsia"/>
          <w:sz w:val="24"/>
        </w:rPr>
        <w:t>或</w:t>
      </w:r>
      <w:r>
        <w:rPr>
          <w:rFonts w:hint="eastAsia"/>
          <w:sz w:val="24"/>
          <w:lang w:eastAsia="zh-CN"/>
        </w:rPr>
        <w:t>教务系统</w:t>
      </w:r>
      <w:r>
        <w:rPr>
          <w:rFonts w:hint="eastAsia"/>
          <w:sz w:val="24"/>
        </w:rPr>
        <w:t>密码不对</w:t>
      </w:r>
      <w:r>
        <w:rPr>
          <w:sz w:val="24"/>
        </w:rPr>
        <w:t>请</w:t>
      </w:r>
      <w:r>
        <w:rPr>
          <w:rFonts w:hint="eastAsia"/>
          <w:sz w:val="24"/>
          <w:lang w:eastAsia="zh-CN"/>
        </w:rPr>
        <w:t>在网站申诉找回或联系教务办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eastAsia="zh-CN"/>
        </w:rPr>
        <w:t>兴湘</w:t>
      </w:r>
      <w:r>
        <w:rPr>
          <w:rFonts w:hint="eastAsia"/>
          <w:sz w:val="24"/>
        </w:rPr>
        <w:t>办公楼</w:t>
      </w:r>
      <w:r>
        <w:rPr>
          <w:rFonts w:hint="eastAsia"/>
          <w:sz w:val="24"/>
          <w:lang w:val="en-US" w:eastAsia="zh-CN"/>
        </w:rPr>
        <w:t>413</w:t>
      </w:r>
      <w:r>
        <w:rPr>
          <w:rFonts w:hint="eastAsia"/>
          <w:sz w:val="24"/>
        </w:rPr>
        <w:t>，</w:t>
      </w:r>
      <w:r>
        <w:rPr>
          <w:sz w:val="24"/>
        </w:rPr>
        <w:t>电话：</w:t>
      </w:r>
      <w:r>
        <w:rPr>
          <w:rFonts w:hint="eastAsia"/>
          <w:sz w:val="24"/>
          <w:lang w:val="en-US" w:eastAsia="zh-CN"/>
        </w:rPr>
        <w:t>58293857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eastAsia="zh-CN"/>
        </w:rPr>
        <w:t>；</w:t>
      </w:r>
      <w:r>
        <w:rPr>
          <w:sz w:val="24"/>
        </w:rPr>
        <w:t>发现个人信息有误请与学籍管理</w:t>
      </w:r>
      <w:r>
        <w:rPr>
          <w:rFonts w:hint="eastAsia"/>
          <w:sz w:val="24"/>
          <w:lang w:eastAsia="zh-CN"/>
        </w:rPr>
        <w:t>办公室</w:t>
      </w:r>
      <w:r>
        <w:rPr>
          <w:sz w:val="24"/>
        </w:rPr>
        <w:t>联系（</w:t>
      </w:r>
      <w:r>
        <w:rPr>
          <w:rFonts w:hint="eastAsia"/>
          <w:sz w:val="24"/>
          <w:lang w:eastAsia="zh-CN"/>
        </w:rPr>
        <w:t>兴湘办公楼</w:t>
      </w:r>
      <w:r>
        <w:rPr>
          <w:rFonts w:hint="eastAsia"/>
          <w:sz w:val="24"/>
          <w:lang w:val="en-US" w:eastAsia="zh-CN"/>
        </w:rPr>
        <w:t>413，</w:t>
      </w:r>
      <w:r>
        <w:rPr>
          <w:sz w:val="24"/>
        </w:rPr>
        <w:t>电话：</w:t>
      </w:r>
      <w:r>
        <w:rPr>
          <w:rFonts w:hint="eastAsia"/>
          <w:sz w:val="24"/>
          <w:lang w:val="en-US" w:eastAsia="zh-CN"/>
        </w:rPr>
        <w:t>58293857</w:t>
      </w:r>
      <w:r>
        <w:rPr>
          <w:sz w:val="24"/>
        </w:rPr>
        <w:t>），待修正后再选课。</w:t>
      </w:r>
    </w:p>
    <w:p>
      <w:pPr>
        <w:spacing w:line="440" w:lineRule="exact"/>
        <w:ind w:firstLine="480" w:firstLineChars="200"/>
        <w:rPr>
          <w:sz w:val="24"/>
        </w:rPr>
      </w:pPr>
    </w:p>
    <w:p>
      <w:pPr>
        <w:spacing w:line="360" w:lineRule="auto"/>
        <w:ind w:firstLine="1632" w:firstLineChars="680"/>
        <w:rPr>
          <w:rFonts w:hint="eastAsia" w:eastAsiaTheme="minorEastAsia"/>
          <w:sz w:val="24"/>
          <w:lang w:eastAsia="zh-CN"/>
        </w:rPr>
      </w:pPr>
      <w:r>
        <w:rPr>
          <w:sz w:val="24"/>
        </w:rPr>
        <w:t xml:space="preserve">                                湘潭大学</w:t>
      </w:r>
      <w:r>
        <w:rPr>
          <w:rFonts w:hint="eastAsia"/>
          <w:sz w:val="24"/>
          <w:lang w:eastAsia="zh-CN"/>
        </w:rPr>
        <w:t>兴湘学院</w:t>
      </w:r>
      <w:r>
        <w:rPr>
          <w:sz w:val="24"/>
        </w:rPr>
        <w:t>教务</w:t>
      </w:r>
      <w:r>
        <w:rPr>
          <w:rFonts w:hint="eastAsia"/>
          <w:sz w:val="24"/>
          <w:lang w:eastAsia="zh-CN"/>
        </w:rPr>
        <w:t>办</w:t>
      </w:r>
    </w:p>
    <w:p>
      <w:pPr>
        <w:spacing w:line="360" w:lineRule="auto"/>
        <w:ind w:firstLine="1632" w:firstLineChars="680"/>
        <w:rPr>
          <w:sz w:val="24"/>
        </w:rPr>
      </w:pPr>
      <w:r>
        <w:rPr>
          <w:sz w:val="24"/>
        </w:rPr>
        <w:t xml:space="preserve">                                    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01</w:t>
      </w: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12</w:t>
      </w:r>
      <w:r>
        <w:rPr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8F3B"/>
    <w:multiLevelType w:val="singleLevel"/>
    <w:tmpl w:val="594F8F3B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21ECF"/>
    <w:rsid w:val="042B6B44"/>
    <w:rsid w:val="08774261"/>
    <w:rsid w:val="09AA7B80"/>
    <w:rsid w:val="0D480539"/>
    <w:rsid w:val="0DE533F7"/>
    <w:rsid w:val="0E2F7870"/>
    <w:rsid w:val="10535092"/>
    <w:rsid w:val="16AE31BE"/>
    <w:rsid w:val="1A606116"/>
    <w:rsid w:val="1FF81FD8"/>
    <w:rsid w:val="21D76DE6"/>
    <w:rsid w:val="22A8325E"/>
    <w:rsid w:val="24C5599E"/>
    <w:rsid w:val="34E7295C"/>
    <w:rsid w:val="354611CE"/>
    <w:rsid w:val="37F97786"/>
    <w:rsid w:val="38CA4275"/>
    <w:rsid w:val="416E0AE6"/>
    <w:rsid w:val="429107B9"/>
    <w:rsid w:val="4C9F0E4D"/>
    <w:rsid w:val="5F6A663A"/>
    <w:rsid w:val="633C2E20"/>
    <w:rsid w:val="73784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2018-07-12T01:33:28Z</cp:lastPrinted>
  <dcterms:modified xsi:type="dcterms:W3CDTF">2018-07-12T01:52:55Z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